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394" w:rsidRDefault="00FA2394" w:rsidP="00FA2394">
      <w:pPr>
        <w:jc w:val="center"/>
      </w:pPr>
      <w:r>
        <w:t>PUNJAB LOK BHAVAN, CHANDIGARH</w:t>
      </w:r>
    </w:p>
    <w:p w:rsidR="00FA2394" w:rsidRDefault="00FA2394" w:rsidP="00FA2394">
      <w:pPr>
        <w:jc w:val="center"/>
      </w:pPr>
      <w:r>
        <w:t xml:space="preserve">Governor Felicitates Meritorious Children of Punjab </w:t>
      </w:r>
      <w:proofErr w:type="spellStart"/>
      <w:r>
        <w:t>Lok</w:t>
      </w:r>
      <w:proofErr w:type="spellEnd"/>
      <w:r>
        <w:t xml:space="preserve"> </w:t>
      </w:r>
      <w:proofErr w:type="spellStart"/>
      <w:r>
        <w:t>Bhavan</w:t>
      </w:r>
      <w:proofErr w:type="spellEnd"/>
      <w:r>
        <w:t xml:space="preserve"> Employees</w:t>
      </w:r>
    </w:p>
    <w:p w:rsidR="00FA2394" w:rsidRDefault="00FA2394" w:rsidP="00FA2394">
      <w:r>
        <w:t xml:space="preserve">Chandigarh, March 24: </w:t>
      </w:r>
    </w:p>
    <w:p w:rsidR="00FA2394" w:rsidRDefault="00FA2394" w:rsidP="00FA2394">
      <w:pPr>
        <w:jc w:val="both"/>
      </w:pPr>
      <w:r>
        <w:t xml:space="preserve">The Governor of Punjab and Administrator of Chandigarh, </w:t>
      </w:r>
      <w:proofErr w:type="spellStart"/>
      <w:r>
        <w:t>Shri</w:t>
      </w:r>
      <w:proofErr w:type="spellEnd"/>
      <w:r>
        <w:t xml:space="preserve"> </w:t>
      </w:r>
      <w:proofErr w:type="spellStart"/>
      <w:r>
        <w:t>Gulab</w:t>
      </w:r>
      <w:proofErr w:type="spellEnd"/>
      <w:r>
        <w:t xml:space="preserve"> </w:t>
      </w:r>
      <w:proofErr w:type="spellStart"/>
      <w:r>
        <w:t>Chand</w:t>
      </w:r>
      <w:proofErr w:type="spellEnd"/>
      <w:r>
        <w:t xml:space="preserve"> </w:t>
      </w:r>
      <w:proofErr w:type="spellStart"/>
      <w:r>
        <w:t>Kataria</w:t>
      </w:r>
      <w:proofErr w:type="spellEnd"/>
      <w:r>
        <w:t xml:space="preserve"> along with his wife Smt. Anita </w:t>
      </w:r>
      <w:proofErr w:type="spellStart"/>
      <w:r>
        <w:t>Kataria</w:t>
      </w:r>
      <w:proofErr w:type="spellEnd"/>
      <w:r>
        <w:t xml:space="preserve"> felicitated meritorious children of Punjab </w:t>
      </w:r>
      <w:proofErr w:type="spellStart"/>
      <w:r>
        <w:t>Lok</w:t>
      </w:r>
      <w:proofErr w:type="spellEnd"/>
      <w:r>
        <w:t xml:space="preserve"> </w:t>
      </w:r>
      <w:proofErr w:type="spellStart"/>
      <w:r>
        <w:t>Bhavan</w:t>
      </w:r>
      <w:proofErr w:type="spellEnd"/>
      <w:r>
        <w:t xml:space="preserve"> employees for their achievements in academics, sports and other fields at a function held at Guru Nanak Auditorium, Punjab </w:t>
      </w:r>
      <w:proofErr w:type="spellStart"/>
      <w:r>
        <w:t>Lok</w:t>
      </w:r>
      <w:proofErr w:type="spellEnd"/>
      <w:r>
        <w:t xml:space="preserve"> </w:t>
      </w:r>
      <w:proofErr w:type="spellStart"/>
      <w:r>
        <w:t>Bhavan</w:t>
      </w:r>
      <w:proofErr w:type="spellEnd"/>
      <w:r>
        <w:t xml:space="preserve">. Certificates of Achievement along with cash awards from the Governor’s discretionary fund were presented to encourage the students and </w:t>
      </w:r>
      <w:proofErr w:type="spellStart"/>
      <w:r>
        <w:t>recognise</w:t>
      </w:r>
      <w:proofErr w:type="spellEnd"/>
      <w:r>
        <w:t xml:space="preserve"> their hard work.</w:t>
      </w:r>
    </w:p>
    <w:p w:rsidR="00FA2394" w:rsidRDefault="00FA2394" w:rsidP="00FA2394">
      <w:pPr>
        <w:jc w:val="both"/>
      </w:pPr>
      <w:r>
        <w:t>Speaking on the occasion, the Governor said that such recognition boosts confidence and motivates children to do better in their chosen fields. He highlighted that education and sports together contribute to the overall development of youth and added that sports also help keep young people away from drug abuse.</w:t>
      </w:r>
    </w:p>
    <w:p w:rsidR="00FA2394" w:rsidRDefault="00FA2394" w:rsidP="00FA2394">
      <w:pPr>
        <w:jc w:val="both"/>
      </w:pPr>
      <w:r>
        <w:t>Under the initiative, eleven Class X students scoring above 70 percent were awarded ₹11,000 each, while three Class XII students received ₹21,000 each. Six students preparing for NEET/JEE were provided 30 percent reimbursement of coaching fees amounting to ₹1</w:t>
      </w:r>
      <w:proofErr w:type="gramStart"/>
      <w:r>
        <w:t>,63,200</w:t>
      </w:r>
      <w:proofErr w:type="gramEnd"/>
      <w:r>
        <w:t xml:space="preserve">. Financial assistance covering 30 percent of annual fees was extended to 21 students pursuing professional courses, </w:t>
      </w:r>
      <w:proofErr w:type="spellStart"/>
      <w:r>
        <w:t>totalling</w:t>
      </w:r>
      <w:proofErr w:type="spellEnd"/>
      <w:r>
        <w:t xml:space="preserve"> ₹6</w:t>
      </w:r>
      <w:proofErr w:type="gramStart"/>
      <w:r>
        <w:t>,25,900</w:t>
      </w:r>
      <w:proofErr w:type="gramEnd"/>
      <w:r>
        <w:t>. Support of ₹10,900 was also provided to one student preparing for competitive examinations after higher education.</w:t>
      </w:r>
    </w:p>
    <w:p w:rsidR="00FA2394" w:rsidRDefault="00FA2394" w:rsidP="00FA2394">
      <w:pPr>
        <w:jc w:val="both"/>
      </w:pPr>
      <w:r>
        <w:t xml:space="preserve">In the sports category, seven students were given cash incentives </w:t>
      </w:r>
      <w:proofErr w:type="spellStart"/>
      <w:r>
        <w:t>totalling</w:t>
      </w:r>
      <w:proofErr w:type="spellEnd"/>
      <w:r>
        <w:t xml:space="preserve"> ₹41,000, while additional certificates were presented to students selected at state level, school-level medal winners, and two children of Group-</w:t>
      </w:r>
      <w:proofErr w:type="gramStart"/>
      <w:r>
        <w:t>A</w:t>
      </w:r>
      <w:proofErr w:type="gramEnd"/>
      <w:r>
        <w:t xml:space="preserve"> officers for notable achievements. Overall, financial assistance of ₹10.25 </w:t>
      </w:r>
      <w:proofErr w:type="spellStart"/>
      <w:r>
        <w:t>lakh</w:t>
      </w:r>
      <w:proofErr w:type="spellEnd"/>
      <w:r>
        <w:t xml:space="preserve"> along with 25 certificates of recognition was distributed.</w:t>
      </w:r>
    </w:p>
    <w:p w:rsidR="00FA2394" w:rsidRDefault="00FA2394" w:rsidP="00FA2394">
      <w:pPr>
        <w:jc w:val="both"/>
      </w:pPr>
      <w:r>
        <w:t>Previous year (2024-25), similar financial incentives had been extended. Sixteen meritorious students of Classes X and XII scoring above 70 percent were awarded ₹11,000 and ₹21,000 respectively. Assistance was also provided to NEET/JEE aspirants, students pursuing professional courses, and postgraduates preparing for competitive examinations, with the objective of encouraging academic excellence and easing financial burden on families.</w:t>
      </w:r>
    </w:p>
    <w:p w:rsidR="00105A78" w:rsidRDefault="00105A78" w:rsidP="00105A78">
      <w:pPr>
        <w:jc w:val="center"/>
      </w:pPr>
      <w:r>
        <w:rPr>
          <w:rFonts w:cs="Mangal"/>
          <w:cs/>
        </w:rPr>
        <w:t>पंजाब लोक भवन कर्मचारियों के मेधावी बच्चों को राज्यपाल ने किया सम्मानित</w:t>
      </w:r>
    </w:p>
    <w:p w:rsidR="00105A78" w:rsidRDefault="00105A78" w:rsidP="00105A78">
      <w:r>
        <w:rPr>
          <w:rFonts w:cs="Mangal"/>
          <w:cs/>
        </w:rPr>
        <w:t>चंडीगढ़</w:t>
      </w:r>
      <w:r>
        <w:t>, 24</w:t>
      </w:r>
      <w:r>
        <w:rPr>
          <w:rFonts w:cs="Mangal"/>
          <w:cs/>
        </w:rPr>
        <w:t xml:space="preserve"> मार्च:</w:t>
      </w:r>
    </w:p>
    <w:p w:rsidR="00105A78" w:rsidRDefault="00105A78" w:rsidP="00105A78">
      <w:pPr>
        <w:jc w:val="both"/>
      </w:pPr>
      <w:r>
        <w:rPr>
          <w:rFonts w:cs="Mangal"/>
          <w:cs/>
        </w:rPr>
        <w:t>पंजाब के राज्यपाल एवं चंडीगढ़ के प्रशासक श्री गुलाब चंद कटारिया ने अपनी धर्मपत्नी श्रीमती अनीता कटारिया के साथ पंजाब लोक भवन के गुरु नानक ऑडिटोरियम में आयोजित एक समारोह में पंजाब लोक भवन कर्मचारियों के मेधावी बच्चों को शिक्षा</w:t>
      </w:r>
      <w:r>
        <w:t xml:space="preserve">, </w:t>
      </w:r>
      <w:r>
        <w:rPr>
          <w:rFonts w:cs="Mangal"/>
          <w:cs/>
        </w:rPr>
        <w:t xml:space="preserve">खेल तथा अन्य क्षेत्रों में उनकी उपलब्धियों के लिए सम्मानित किया। विद्यार्थियों को </w:t>
      </w:r>
      <w:r>
        <w:rPr>
          <w:rFonts w:cs="Mangal"/>
          <w:cs/>
        </w:rPr>
        <w:lastRenderedPageBreak/>
        <w:t>प्रोत्साहित करने और उनकी मेहनत को मान्यता देने के लिए राज्यपाल के विवेकाधीन कोष से उपलब्धि प्रमाण-पत्र एवं नकद पुरस्कार प्रदान किए गए।</w:t>
      </w:r>
    </w:p>
    <w:p w:rsidR="00105A78" w:rsidRDefault="00105A78" w:rsidP="00105A78">
      <w:pPr>
        <w:jc w:val="both"/>
      </w:pPr>
      <w:r>
        <w:rPr>
          <w:rFonts w:cs="Mangal"/>
          <w:cs/>
        </w:rPr>
        <w:t>इस अवसर पर राज्यपाल ने कहा कि इस प्रकार का सम्मान बच्चों का आत्मविश्वास बढ़ाता है और उन्हें अपने-अपने क्षेत्रों में बेहतर प्रदर्शन के लिए प्रेरित करता है। उन्होंने कहा कि शिक्षा और खेल दोनों ही युवाओं के समग्र विकास में महत्वपूर्ण भूमिका निभाते हैं। उन्होंने यह भी कहा कि खेल गतिविधियाँ युवाओं को नशे से दूर रखने में सहायक होती हैं।</w:t>
      </w:r>
    </w:p>
    <w:p w:rsidR="00105A78" w:rsidRDefault="00105A78" w:rsidP="00105A78">
      <w:pPr>
        <w:jc w:val="both"/>
      </w:pPr>
      <w:r>
        <w:rPr>
          <w:rFonts w:cs="Mangal"/>
          <w:cs/>
        </w:rPr>
        <w:t xml:space="preserve">इस पहल के तहत </w:t>
      </w:r>
      <w:r>
        <w:t>70</w:t>
      </w:r>
      <w:r>
        <w:rPr>
          <w:rFonts w:cs="Mangal"/>
          <w:cs/>
        </w:rPr>
        <w:t xml:space="preserve"> प्रतिशत से अधिक अंक प्राप्त करने वाले कक्षा </w:t>
      </w:r>
      <w:r>
        <w:t>10</w:t>
      </w:r>
      <w:r>
        <w:rPr>
          <w:rFonts w:cs="Mangal"/>
          <w:cs/>
        </w:rPr>
        <w:t xml:space="preserve"> के </w:t>
      </w:r>
      <w:r>
        <w:t>11</w:t>
      </w:r>
      <w:r>
        <w:rPr>
          <w:rFonts w:cs="Mangal"/>
          <w:cs/>
        </w:rPr>
        <w:t xml:space="preserve"> विद्यार्थियों को </w:t>
      </w:r>
      <w:r>
        <w:t>₹11,000-₹11,000</w:t>
      </w:r>
      <w:r>
        <w:rPr>
          <w:rFonts w:cs="Mangal"/>
          <w:cs/>
        </w:rPr>
        <w:t xml:space="preserve"> तथा कक्षा </w:t>
      </w:r>
      <w:r>
        <w:t>12</w:t>
      </w:r>
      <w:r>
        <w:rPr>
          <w:rFonts w:cs="Mangal"/>
          <w:cs/>
        </w:rPr>
        <w:t xml:space="preserve"> के </w:t>
      </w:r>
      <w:r>
        <w:t>3</w:t>
      </w:r>
      <w:r>
        <w:rPr>
          <w:rFonts w:cs="Mangal"/>
          <w:cs/>
        </w:rPr>
        <w:t xml:space="preserve"> विद्यार्थियों को </w:t>
      </w:r>
      <w:r>
        <w:t>₹21,000-₹21,000</w:t>
      </w:r>
      <w:r>
        <w:rPr>
          <w:rFonts w:cs="Mangal"/>
          <w:cs/>
        </w:rPr>
        <w:t xml:space="preserve"> की राशि प्रदान की गई। नीट/जेईई की तैयारी कर रहे </w:t>
      </w:r>
      <w:r>
        <w:t>6</w:t>
      </w:r>
      <w:r>
        <w:rPr>
          <w:rFonts w:cs="Mangal"/>
          <w:cs/>
        </w:rPr>
        <w:t xml:space="preserve"> विद्यार्थियों को कोचिंग फीस का </w:t>
      </w:r>
      <w:r>
        <w:t>30</w:t>
      </w:r>
      <w:r>
        <w:rPr>
          <w:rFonts w:cs="Mangal"/>
          <w:cs/>
        </w:rPr>
        <w:t xml:space="preserve"> प्रतिशत अनुदान दिया गया</w:t>
      </w:r>
      <w:r>
        <w:t xml:space="preserve">, </w:t>
      </w:r>
      <w:r>
        <w:rPr>
          <w:rFonts w:cs="Mangal"/>
          <w:cs/>
        </w:rPr>
        <w:t xml:space="preserve">जिसकी कुल राशि </w:t>
      </w:r>
      <w:r>
        <w:t>₹1,63,200</w:t>
      </w:r>
      <w:r>
        <w:rPr>
          <w:rFonts w:cs="Mangal"/>
          <w:cs/>
        </w:rPr>
        <w:t xml:space="preserve"> रही। व्यावसायिक पाठ्यक्रमों में अध्ययनरत </w:t>
      </w:r>
      <w:r>
        <w:t>21</w:t>
      </w:r>
      <w:r>
        <w:rPr>
          <w:rFonts w:cs="Mangal"/>
          <w:cs/>
        </w:rPr>
        <w:t xml:space="preserve"> विद्यार्थियों को उनकी वार्षिक फीस का </w:t>
      </w:r>
      <w:r>
        <w:t>30</w:t>
      </w:r>
      <w:r>
        <w:rPr>
          <w:rFonts w:cs="Mangal"/>
          <w:cs/>
        </w:rPr>
        <w:t xml:space="preserve"> प्रतिशत सहायता प्रदान की गई</w:t>
      </w:r>
      <w:r>
        <w:t xml:space="preserve">, </w:t>
      </w:r>
      <w:r>
        <w:rPr>
          <w:rFonts w:cs="Mangal"/>
          <w:cs/>
        </w:rPr>
        <w:t xml:space="preserve">जिसकी कुल राशि </w:t>
      </w:r>
      <w:r>
        <w:t>₹6,25,900</w:t>
      </w:r>
      <w:r>
        <w:rPr>
          <w:rFonts w:cs="Mangal"/>
          <w:cs/>
        </w:rPr>
        <w:t xml:space="preserve"> रही। उच्च शिक्षा के बाद प्रतियोगी परीक्षाओं की तैयारी कर रहे एक विद्यार्थी को </w:t>
      </w:r>
      <w:r>
        <w:t>₹10,900</w:t>
      </w:r>
      <w:r>
        <w:rPr>
          <w:rFonts w:cs="Mangal"/>
          <w:cs/>
        </w:rPr>
        <w:t xml:space="preserve"> की सहायता भी दी गई।</w:t>
      </w:r>
    </w:p>
    <w:p w:rsidR="00105A78" w:rsidRDefault="00105A78" w:rsidP="00105A78">
      <w:pPr>
        <w:jc w:val="both"/>
      </w:pPr>
      <w:r>
        <w:rPr>
          <w:rFonts w:cs="Mangal"/>
          <w:cs/>
        </w:rPr>
        <w:t xml:space="preserve">खेल श्रेणी में </w:t>
      </w:r>
      <w:r>
        <w:t>7</w:t>
      </w:r>
      <w:r>
        <w:rPr>
          <w:rFonts w:cs="Mangal"/>
          <w:cs/>
        </w:rPr>
        <w:t xml:space="preserve"> विद्यार्थियों को कुल </w:t>
      </w:r>
      <w:r>
        <w:t>₹41,000</w:t>
      </w:r>
      <w:r>
        <w:rPr>
          <w:rFonts w:cs="Mangal"/>
          <w:cs/>
        </w:rPr>
        <w:t xml:space="preserve"> की प्रोत्साहन राशि प्रदान की गई</w:t>
      </w:r>
      <w:r>
        <w:t xml:space="preserve">, </w:t>
      </w:r>
      <w:r>
        <w:rPr>
          <w:rFonts w:cs="Mangal"/>
          <w:cs/>
        </w:rPr>
        <w:t>जबकि राज्य स्तर पर चयनित विद्यार्थियों</w:t>
      </w:r>
      <w:r>
        <w:t xml:space="preserve">, </w:t>
      </w:r>
      <w:r>
        <w:rPr>
          <w:rFonts w:cs="Mangal"/>
          <w:cs/>
        </w:rPr>
        <w:t xml:space="preserve">स्कूल स्तर पर पदक विजेताओं तथा ग्रुप-ए अधिकारियों के दो बच्चों को उनके उल्लेखनीय प्रदर्शन के लिए अतिरिक्त प्रमाण-पत्र दिए गए। कुल मिलाकर </w:t>
      </w:r>
      <w:r>
        <w:t>₹10.25</w:t>
      </w:r>
      <w:r>
        <w:rPr>
          <w:rFonts w:cs="Mangal"/>
          <w:cs/>
        </w:rPr>
        <w:t xml:space="preserve"> लाख की वित्तीय सहायता के साथ </w:t>
      </w:r>
      <w:r>
        <w:t>25</w:t>
      </w:r>
      <w:r>
        <w:rPr>
          <w:rFonts w:cs="Mangal"/>
          <w:cs/>
        </w:rPr>
        <w:t xml:space="preserve"> प्रमाण-पत्र वितरित किए गए।</w:t>
      </w:r>
    </w:p>
    <w:p w:rsidR="00105A78" w:rsidRDefault="00105A78" w:rsidP="00105A78">
      <w:pPr>
        <w:jc w:val="both"/>
      </w:pPr>
      <w:r>
        <w:rPr>
          <w:rFonts w:cs="Mangal"/>
          <w:cs/>
        </w:rPr>
        <w:t>पिछले वर्ष (</w:t>
      </w:r>
      <w:r>
        <w:t xml:space="preserve">2024-25) </w:t>
      </w:r>
      <w:r>
        <w:rPr>
          <w:rFonts w:cs="Mangal"/>
          <w:cs/>
        </w:rPr>
        <w:t xml:space="preserve">भी इसी प्रकार की वित्तीय सहायता प्रदान की गई थी। उस दौरान कक्षा </w:t>
      </w:r>
      <w:r>
        <w:t xml:space="preserve">10 </w:t>
      </w:r>
      <w:r>
        <w:rPr>
          <w:rFonts w:cs="Mangal"/>
          <w:cs/>
        </w:rPr>
        <w:t xml:space="preserve">और </w:t>
      </w:r>
      <w:r>
        <w:t xml:space="preserve">12 </w:t>
      </w:r>
      <w:r>
        <w:rPr>
          <w:rFonts w:cs="Mangal"/>
          <w:cs/>
        </w:rPr>
        <w:t xml:space="preserve">के </w:t>
      </w:r>
      <w:r>
        <w:t xml:space="preserve">16 </w:t>
      </w:r>
      <w:r>
        <w:rPr>
          <w:rFonts w:cs="Mangal"/>
          <w:cs/>
        </w:rPr>
        <w:t xml:space="preserve">मेधावी विद्यार्थियों को क्रमशः </w:t>
      </w:r>
      <w:r>
        <w:t xml:space="preserve">₹11,000 </w:t>
      </w:r>
      <w:r>
        <w:rPr>
          <w:rFonts w:cs="Mangal"/>
          <w:cs/>
        </w:rPr>
        <w:t xml:space="preserve">और </w:t>
      </w:r>
      <w:r>
        <w:t xml:space="preserve">₹21,000 </w:t>
      </w:r>
      <w:r>
        <w:rPr>
          <w:rFonts w:cs="Mangal"/>
          <w:cs/>
        </w:rPr>
        <w:t>की राशि दी गई थी। इसके अतिरिक्त नीट/जेईई अभ्यर्थियों</w:t>
      </w:r>
      <w:r>
        <w:t xml:space="preserve">, </w:t>
      </w:r>
      <w:r>
        <w:rPr>
          <w:rFonts w:cs="Mangal"/>
          <w:cs/>
        </w:rPr>
        <w:t>व्यावसायिक पाठ्यक्रमों में अध्ययनरत विद्यार्थियों तथा प्रतियोगी परीक्षाओं की तैयारी कर रहे स्नातकोत्तर विद्यार्थियों को भी सहायता प्रदान की गई थी</w:t>
      </w:r>
      <w:r>
        <w:t xml:space="preserve">, </w:t>
      </w:r>
      <w:r>
        <w:rPr>
          <w:rFonts w:cs="Mangal"/>
          <w:cs/>
        </w:rPr>
        <w:t>जिसका उद्देश्य शैक्षणिक उत्कृष्टता को बढ़ावा देना और परिवारों पर वित्तीय बोझ कम करना था।</w:t>
      </w:r>
    </w:p>
    <w:p w:rsidR="001F795F" w:rsidRDefault="001F795F"/>
    <w:sectPr w:rsidR="001F795F" w:rsidSect="00B70D9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2"/>
  <w:proofState w:spelling="clean" w:grammar="clean"/>
  <w:defaultTabStop w:val="720"/>
  <w:characterSpacingControl w:val="doNotCompress"/>
  <w:compat>
    <w:useFELayout/>
  </w:compat>
  <w:rsids>
    <w:rsidRoot w:val="00FA2394"/>
    <w:rsid w:val="00105A78"/>
    <w:rsid w:val="001F795F"/>
    <w:rsid w:val="00B70D9D"/>
    <w:rsid w:val="00FA2394"/>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0D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60114057">
      <w:bodyDiv w:val="1"/>
      <w:marLeft w:val="0"/>
      <w:marRight w:val="0"/>
      <w:marTop w:val="0"/>
      <w:marBottom w:val="0"/>
      <w:divBdr>
        <w:top w:val="none" w:sz="0" w:space="0" w:color="auto"/>
        <w:left w:val="none" w:sz="0" w:space="0" w:color="auto"/>
        <w:bottom w:val="none" w:sz="0" w:space="0" w:color="auto"/>
        <w:right w:val="none" w:sz="0" w:space="0" w:color="auto"/>
      </w:divBdr>
    </w:div>
    <w:div w:id="1899126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655</Words>
  <Characters>3739</Characters>
  <Application>Microsoft Office Word</Application>
  <DocSecurity>0</DocSecurity>
  <Lines>31</Lines>
  <Paragraphs>8</Paragraphs>
  <ScaleCrop>false</ScaleCrop>
  <Company>HP Inc.</Company>
  <LinksUpToDate>false</LinksUpToDate>
  <CharactersWithSpaces>4386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2026-03-24T11:17:00Z</dcterms:created>
  <dcterms:modified xsi:type="dcterms:W3CDTF">2026-03-24T11:18:00Z</dcterms:modified>
</cp:coreProperties>
</file>